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9B6A7" w14:textId="67B4724F" w:rsidR="003627CF" w:rsidRDefault="003627CF" w:rsidP="00DD1450">
      <w:pPr>
        <w:spacing w:line="259" w:lineRule="auto"/>
        <w:ind w:left="0" w:firstLine="0"/>
      </w:pPr>
    </w:p>
    <w:p w14:paraId="531FFFF7" w14:textId="0F5ACA4C" w:rsidR="003627CF" w:rsidRPr="002E24AA" w:rsidRDefault="008C3CE9" w:rsidP="002E24AA">
      <w:pPr>
        <w:spacing w:after="60" w:line="259" w:lineRule="auto"/>
        <w:ind w:left="2" w:firstLine="0"/>
        <w:jc w:val="center"/>
        <w:rPr>
          <w:sz w:val="10"/>
          <w:szCs w:val="8"/>
        </w:rPr>
      </w:pPr>
      <w:r>
        <w:rPr>
          <w:i/>
          <w:sz w:val="16"/>
        </w:rPr>
        <w:t xml:space="preserve">Regulation 4     Schedule 1      Section 16 </w:t>
      </w:r>
      <w:r w:rsidR="002E24AA">
        <w:br/>
      </w:r>
      <w:r w:rsidRPr="002E24AA">
        <w:rPr>
          <w:i/>
          <w:sz w:val="8"/>
          <w:szCs w:val="8"/>
        </w:rPr>
        <w:t xml:space="preserve"> </w:t>
      </w:r>
    </w:p>
    <w:p w14:paraId="0DAB7D93" w14:textId="77777777" w:rsidR="003627CF" w:rsidRDefault="008C3CE9">
      <w:pPr>
        <w:spacing w:line="259" w:lineRule="auto"/>
        <w:ind w:left="0" w:right="3" w:firstLine="0"/>
        <w:jc w:val="center"/>
      </w:pPr>
      <w:r>
        <w:rPr>
          <w:i/>
        </w:rPr>
        <w:t xml:space="preserve">Service and Execution of Process Act 1992 </w:t>
      </w:r>
    </w:p>
    <w:p w14:paraId="06FD37E3" w14:textId="77777777" w:rsidR="003627CF" w:rsidRPr="002E24AA" w:rsidRDefault="008C3CE9">
      <w:pPr>
        <w:spacing w:line="259" w:lineRule="auto"/>
        <w:ind w:left="79" w:firstLine="0"/>
        <w:jc w:val="center"/>
        <w:rPr>
          <w:sz w:val="22"/>
          <w:szCs w:val="20"/>
        </w:rPr>
      </w:pPr>
      <w:r w:rsidRPr="002E24AA">
        <w:rPr>
          <w:i/>
          <w:sz w:val="22"/>
          <w:szCs w:val="20"/>
        </w:rPr>
        <w:t xml:space="preserve"> </w:t>
      </w:r>
    </w:p>
    <w:p w14:paraId="3B55BDE1" w14:textId="77777777" w:rsidR="003627CF" w:rsidRDefault="008C3CE9">
      <w:pPr>
        <w:spacing w:line="259" w:lineRule="auto"/>
        <w:ind w:left="16"/>
        <w:jc w:val="center"/>
      </w:pPr>
      <w:r>
        <w:rPr>
          <w:b/>
        </w:rPr>
        <w:t xml:space="preserve">FORM 1 </w:t>
      </w:r>
    </w:p>
    <w:p w14:paraId="63624657" w14:textId="77777777" w:rsidR="003627CF" w:rsidRDefault="008C3CE9">
      <w:pPr>
        <w:spacing w:line="259" w:lineRule="auto"/>
        <w:ind w:left="1325" w:firstLine="0"/>
        <w:jc w:val="center"/>
      </w:pPr>
      <w:r w:rsidRPr="002E24AA">
        <w:rPr>
          <w:i/>
          <w:sz w:val="20"/>
          <w:szCs w:val="18"/>
        </w:rPr>
        <w:t xml:space="preserve"> </w:t>
      </w:r>
      <w:r>
        <w:rPr>
          <w:i/>
        </w:rPr>
        <w:t xml:space="preserve">               </w:t>
      </w:r>
      <w:r>
        <w:t xml:space="preserve"> </w:t>
      </w:r>
    </w:p>
    <w:p w14:paraId="4C315D22" w14:textId="77777777" w:rsidR="003627CF" w:rsidRDefault="008C3CE9">
      <w:pPr>
        <w:spacing w:line="259" w:lineRule="auto"/>
        <w:ind w:left="16" w:right="4"/>
        <w:jc w:val="center"/>
      </w:pPr>
      <w:r>
        <w:rPr>
          <w:b/>
        </w:rPr>
        <w:t xml:space="preserve">NOTICE TO DEFENDANT </w:t>
      </w:r>
    </w:p>
    <w:p w14:paraId="1CCEBFEA" w14:textId="77777777" w:rsidR="003627CF" w:rsidRPr="002E24AA" w:rsidRDefault="008C3CE9">
      <w:pPr>
        <w:spacing w:line="259" w:lineRule="auto"/>
        <w:ind w:left="79" w:firstLine="0"/>
        <w:jc w:val="center"/>
        <w:rPr>
          <w:sz w:val="22"/>
          <w:szCs w:val="20"/>
        </w:rPr>
      </w:pPr>
      <w:r w:rsidRPr="002E24AA">
        <w:rPr>
          <w:sz w:val="22"/>
          <w:szCs w:val="20"/>
        </w:rPr>
        <w:t xml:space="preserve"> </w:t>
      </w:r>
    </w:p>
    <w:p w14:paraId="42A53053" w14:textId="77777777" w:rsidR="003627CF" w:rsidRDefault="008C3CE9">
      <w:pPr>
        <w:spacing w:after="228"/>
        <w:ind w:left="2543" w:right="67" w:hanging="1057"/>
        <w:jc w:val="left"/>
      </w:pPr>
      <w:r>
        <w:rPr>
          <w:b/>
        </w:rPr>
        <w:t xml:space="preserve">Please read this notice and the attached document very carefully </w:t>
      </w:r>
    </w:p>
    <w:p w14:paraId="563BC275" w14:textId="77777777" w:rsidR="003627CF" w:rsidRDefault="008C3CE9">
      <w:pPr>
        <w:spacing w:after="228"/>
        <w:ind w:left="489" w:right="67" w:hanging="326"/>
        <w:jc w:val="left"/>
      </w:pPr>
      <w:r>
        <w:rPr>
          <w:b/>
        </w:rPr>
        <w:t xml:space="preserve">IF YOU HAVE ANY TROUBLE UNDERSTANDING THEM YOU SHOULD GET LEGAL ADVICE AS SOON AS POSSIBLE </w:t>
      </w:r>
    </w:p>
    <w:p w14:paraId="4D9FE855" w14:textId="50FCE91B" w:rsidR="003627CF" w:rsidRDefault="008C3CE9">
      <w:pPr>
        <w:spacing w:after="102"/>
        <w:ind w:left="-5"/>
      </w:pPr>
      <w:r>
        <w:t xml:space="preserve">Attached to this notice is a Complaint (“the attached process”) issued out of the Magistrates’ Court </w:t>
      </w:r>
      <w:r w:rsidR="00DD1450">
        <w:t xml:space="preserve">of Victoria </w:t>
      </w:r>
      <w:r>
        <w:t xml:space="preserve">at </w:t>
      </w:r>
      <w:r w:rsidR="00DD1450">
        <w:t>[</w:t>
      </w:r>
      <w:r w:rsidR="00DD1450">
        <w:rPr>
          <w:i/>
          <w:iCs/>
        </w:rPr>
        <w:t>issuing court]</w:t>
      </w:r>
      <w:r>
        <w:rPr>
          <w:b/>
        </w:rPr>
        <w:t>.</w:t>
      </w:r>
      <w:r>
        <w:t xml:space="preserve"> </w:t>
      </w:r>
    </w:p>
    <w:p w14:paraId="0AA0D8F4" w14:textId="77777777" w:rsidR="003627CF" w:rsidRDefault="008C3CE9">
      <w:pPr>
        <w:ind w:left="-5"/>
      </w:pPr>
      <w:r>
        <w:t xml:space="preserve">Service of the attached process outside Victoria is authorised by the </w:t>
      </w:r>
      <w:r>
        <w:rPr>
          <w:i/>
        </w:rPr>
        <w:t>Service and Execution of Process Act 1992</w:t>
      </w:r>
      <w:r>
        <w:t xml:space="preserve">.  </w:t>
      </w:r>
    </w:p>
    <w:p w14:paraId="57AFB479" w14:textId="77777777" w:rsidR="003627CF" w:rsidRPr="002E24AA" w:rsidRDefault="008C3CE9">
      <w:pPr>
        <w:spacing w:line="259" w:lineRule="auto"/>
        <w:ind w:left="0" w:firstLine="0"/>
        <w:jc w:val="left"/>
        <w:rPr>
          <w:sz w:val="22"/>
          <w:szCs w:val="20"/>
        </w:rPr>
      </w:pPr>
      <w:r w:rsidRPr="002E24AA">
        <w:rPr>
          <w:sz w:val="22"/>
          <w:szCs w:val="20"/>
        </w:rPr>
        <w:t xml:space="preserve"> </w:t>
      </w:r>
    </w:p>
    <w:p w14:paraId="0AAB69C4" w14:textId="77777777" w:rsidR="003627CF" w:rsidRDefault="008C3CE9">
      <w:pPr>
        <w:spacing w:after="228"/>
        <w:ind w:left="-5" w:right="67"/>
        <w:jc w:val="left"/>
      </w:pPr>
      <w:r>
        <w:rPr>
          <w:b/>
        </w:rPr>
        <w:t xml:space="preserve">YOUR RIGHTS </w:t>
      </w:r>
    </w:p>
    <w:p w14:paraId="6D053594" w14:textId="1B8D190B" w:rsidR="003627CF" w:rsidRDefault="008C3CE9">
      <w:pPr>
        <w:ind w:left="-5"/>
      </w:pPr>
      <w:r>
        <w:t xml:space="preserve">If a court of a State or Territory other than Victoria is the appropriate court to determine the claim against you set out in the attached process, you may be able to have the proceeding stayed by applying to the </w:t>
      </w:r>
      <w:r w:rsidR="00DD1450">
        <w:t>Magistrates’ Court of Victoria at [</w:t>
      </w:r>
      <w:r w:rsidR="00DD1450">
        <w:rPr>
          <w:i/>
          <w:iCs/>
        </w:rPr>
        <w:t>issuing court]</w:t>
      </w:r>
      <w:r w:rsidR="00DD1450">
        <w:rPr>
          <w:b/>
        </w:rPr>
        <w:t>.</w:t>
      </w:r>
      <w:r>
        <w:t xml:space="preserve"> </w:t>
      </w:r>
    </w:p>
    <w:p w14:paraId="2A2725B4" w14:textId="6E99D1EF" w:rsidR="003627CF" w:rsidRDefault="002E24AA" w:rsidP="002E24AA">
      <w:pPr>
        <w:ind w:left="0" w:firstLine="0"/>
      </w:pPr>
      <w:r w:rsidRPr="002E24AA">
        <w:rPr>
          <w:sz w:val="22"/>
          <w:szCs w:val="20"/>
        </w:rPr>
        <w:br/>
      </w:r>
      <w:r w:rsidR="008C3CE9">
        <w:t xml:space="preserve">If you think the proceeding should be stayed or </w:t>
      </w:r>
      <w:proofErr w:type="gramStart"/>
      <w:r w:rsidR="008C3CE9">
        <w:t>transferred</w:t>
      </w:r>
      <w:proofErr w:type="gramEnd"/>
      <w:r w:rsidR="008C3CE9">
        <w:t xml:space="preserve"> you should get legal advice as soon as possible.  </w:t>
      </w:r>
    </w:p>
    <w:p w14:paraId="3ADE3C23" w14:textId="77777777" w:rsidR="003627CF" w:rsidRPr="002E24AA" w:rsidRDefault="008C3CE9">
      <w:pPr>
        <w:spacing w:line="259" w:lineRule="auto"/>
        <w:ind w:left="0" w:firstLine="0"/>
        <w:jc w:val="left"/>
        <w:rPr>
          <w:sz w:val="22"/>
          <w:szCs w:val="20"/>
        </w:rPr>
      </w:pPr>
      <w:r w:rsidRPr="002E24AA">
        <w:rPr>
          <w:b/>
          <w:sz w:val="22"/>
          <w:szCs w:val="20"/>
        </w:rPr>
        <w:t xml:space="preserve"> </w:t>
      </w:r>
    </w:p>
    <w:p w14:paraId="30080202" w14:textId="7403B911" w:rsidR="003627CF" w:rsidRPr="002E24AA" w:rsidRDefault="008C3CE9" w:rsidP="002E24AA">
      <w:pPr>
        <w:spacing w:after="12"/>
        <w:ind w:left="-5" w:right="67"/>
        <w:jc w:val="left"/>
        <w:rPr>
          <w:sz w:val="22"/>
          <w:szCs w:val="20"/>
        </w:rPr>
      </w:pPr>
      <w:r>
        <w:rPr>
          <w:b/>
        </w:rPr>
        <w:t xml:space="preserve">CONTESTING THIS CLAIM </w:t>
      </w:r>
      <w:r w:rsidR="002E24AA">
        <w:br/>
      </w:r>
    </w:p>
    <w:p w14:paraId="3E41D2EE" w14:textId="77777777" w:rsidR="003627CF" w:rsidRDefault="008C3CE9">
      <w:pPr>
        <w:ind w:left="-5"/>
      </w:pPr>
      <w:r>
        <w:t xml:space="preserve">If you want to contest this claim, you must take any action set out in the attached process as being necessary to contest the claim. </w:t>
      </w:r>
    </w:p>
    <w:p w14:paraId="7E45C3E2" w14:textId="77777777" w:rsidR="003627CF" w:rsidRPr="002E24AA" w:rsidRDefault="008C3CE9">
      <w:pPr>
        <w:spacing w:line="259" w:lineRule="auto"/>
        <w:ind w:left="0" w:firstLine="0"/>
        <w:jc w:val="left"/>
        <w:rPr>
          <w:sz w:val="22"/>
          <w:szCs w:val="20"/>
        </w:rPr>
      </w:pPr>
      <w:r w:rsidRPr="002E24AA">
        <w:rPr>
          <w:sz w:val="22"/>
          <w:szCs w:val="20"/>
        </w:rPr>
        <w:t xml:space="preserve"> </w:t>
      </w:r>
    </w:p>
    <w:p w14:paraId="5578A39F" w14:textId="77777777" w:rsidR="003627CF" w:rsidRDefault="008C3CE9">
      <w:pPr>
        <w:ind w:left="-5"/>
      </w:pPr>
      <w:r>
        <w:t xml:space="preserve">If you want to contest this claim, you must also file a Notice of Defence in the Magistrates’ Court at Melbourne You have only 21 days after receiving the attached process to do so.  </w:t>
      </w:r>
    </w:p>
    <w:p w14:paraId="1029E19B" w14:textId="77777777" w:rsidR="003627CF" w:rsidRPr="002E24AA" w:rsidRDefault="008C3CE9">
      <w:pPr>
        <w:spacing w:line="259" w:lineRule="auto"/>
        <w:ind w:left="0" w:firstLine="0"/>
        <w:jc w:val="left"/>
        <w:rPr>
          <w:sz w:val="22"/>
          <w:szCs w:val="20"/>
        </w:rPr>
      </w:pPr>
      <w:r w:rsidRPr="002E24AA">
        <w:rPr>
          <w:sz w:val="22"/>
          <w:szCs w:val="20"/>
        </w:rPr>
        <w:t xml:space="preserve"> </w:t>
      </w:r>
    </w:p>
    <w:p w14:paraId="31C0BECB" w14:textId="77777777" w:rsidR="003627CF" w:rsidRDefault="008C3CE9">
      <w:pPr>
        <w:spacing w:after="31"/>
        <w:ind w:left="-5"/>
      </w:pPr>
      <w:r>
        <w:t>The Notice of Defence</w:t>
      </w:r>
      <w:r>
        <w:rPr>
          <w:vertAlign w:val="superscript"/>
        </w:rPr>
        <w:t xml:space="preserve"> </w:t>
      </w:r>
      <w:r>
        <w:t xml:space="preserve">must contain: </w:t>
      </w:r>
    </w:p>
    <w:p w14:paraId="4A643029" w14:textId="77777777" w:rsidR="003627CF" w:rsidRDefault="008C3CE9">
      <w:pPr>
        <w:numPr>
          <w:ilvl w:val="0"/>
          <w:numId w:val="1"/>
        </w:numPr>
        <w:ind w:hanging="360"/>
      </w:pPr>
      <w:r>
        <w:t xml:space="preserve">An address in Australia where documents can be left for you or sent to you; </w:t>
      </w:r>
    </w:p>
    <w:p w14:paraId="00987A80" w14:textId="77777777" w:rsidR="003627CF" w:rsidRDefault="008C3CE9">
      <w:pPr>
        <w:numPr>
          <w:ilvl w:val="0"/>
          <w:numId w:val="1"/>
        </w:numPr>
        <w:ind w:hanging="360"/>
      </w:pPr>
      <w:r>
        <w:t xml:space="preserve">Your address.  </w:t>
      </w:r>
    </w:p>
    <w:p w14:paraId="74A03FA9" w14:textId="77777777" w:rsidR="003627CF" w:rsidRDefault="008C3CE9">
      <w:pPr>
        <w:spacing w:line="259" w:lineRule="auto"/>
        <w:ind w:left="0" w:firstLine="0"/>
        <w:jc w:val="left"/>
      </w:pPr>
      <w:r>
        <w:t xml:space="preserve"> </w:t>
      </w:r>
    </w:p>
    <w:sectPr w:rsidR="003627CF" w:rsidSect="00DD1450">
      <w:pgSz w:w="11906" w:h="16838"/>
      <w:pgMar w:top="1440" w:right="1802" w:bottom="1440" w:left="1800" w:header="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CDD91" w14:textId="77777777" w:rsidR="008C3CE9" w:rsidRDefault="008C3CE9" w:rsidP="00DD1450">
      <w:pPr>
        <w:spacing w:line="240" w:lineRule="auto"/>
      </w:pPr>
      <w:r>
        <w:separator/>
      </w:r>
    </w:p>
  </w:endnote>
  <w:endnote w:type="continuationSeparator" w:id="0">
    <w:p w14:paraId="1D277BFA" w14:textId="77777777" w:rsidR="008C3CE9" w:rsidRDefault="008C3CE9" w:rsidP="00DD1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7896" w14:textId="77777777" w:rsidR="008C3CE9" w:rsidRDefault="008C3CE9" w:rsidP="00DD1450">
      <w:pPr>
        <w:spacing w:line="240" w:lineRule="auto"/>
      </w:pPr>
      <w:r>
        <w:separator/>
      </w:r>
    </w:p>
  </w:footnote>
  <w:footnote w:type="continuationSeparator" w:id="0">
    <w:p w14:paraId="3F79A7B9" w14:textId="77777777" w:rsidR="008C3CE9" w:rsidRDefault="008C3CE9" w:rsidP="00DD14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4F3B"/>
    <w:multiLevelType w:val="hybridMultilevel"/>
    <w:tmpl w:val="A2E25056"/>
    <w:lvl w:ilvl="0" w:tplc="486A621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B38F86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730B7B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00CACC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0DE4DD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CCA813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F50560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D7A795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274D85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211065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CF"/>
    <w:rsid w:val="002E24AA"/>
    <w:rsid w:val="003627CF"/>
    <w:rsid w:val="003F7372"/>
    <w:rsid w:val="008C3CE9"/>
    <w:rsid w:val="00AB7C8A"/>
    <w:rsid w:val="00DD14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4487"/>
  <w15:docId w15:val="{D84880B2-3B47-423B-9E51-AC2FF8F7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jc w:val="both"/>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450"/>
    <w:pPr>
      <w:tabs>
        <w:tab w:val="center" w:pos="4513"/>
        <w:tab w:val="right" w:pos="9026"/>
      </w:tabs>
      <w:spacing w:line="240" w:lineRule="auto"/>
    </w:pPr>
  </w:style>
  <w:style w:type="character" w:customStyle="1" w:styleId="HeaderChar">
    <w:name w:val="Header Char"/>
    <w:basedOn w:val="DefaultParagraphFont"/>
    <w:link w:val="Header"/>
    <w:uiPriority w:val="99"/>
    <w:rsid w:val="00DD1450"/>
    <w:rPr>
      <w:rFonts w:ascii="Arial" w:eastAsia="Arial" w:hAnsi="Arial" w:cs="Arial"/>
      <w:color w:val="000000"/>
      <w:sz w:val="28"/>
    </w:rPr>
  </w:style>
  <w:style w:type="paragraph" w:styleId="Footer">
    <w:name w:val="footer"/>
    <w:basedOn w:val="Normal"/>
    <w:link w:val="FooterChar"/>
    <w:uiPriority w:val="99"/>
    <w:unhideWhenUsed/>
    <w:rsid w:val="00DD1450"/>
    <w:pPr>
      <w:tabs>
        <w:tab w:val="center" w:pos="4513"/>
        <w:tab w:val="right" w:pos="9026"/>
      </w:tabs>
      <w:spacing w:line="240" w:lineRule="auto"/>
    </w:pPr>
  </w:style>
  <w:style w:type="character" w:customStyle="1" w:styleId="FooterChar">
    <w:name w:val="Footer Char"/>
    <w:basedOn w:val="DefaultParagraphFont"/>
    <w:link w:val="Footer"/>
    <w:uiPriority w:val="99"/>
    <w:rsid w:val="00DD1450"/>
    <w:rPr>
      <w:rFonts w:ascii="Arial" w:eastAsia="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Regulation 4     Schedule 1      Section 16</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4     Schedule 1      Section 16</dc:title>
  <dc:subject/>
  <dc:creator>sxmcdona</dc:creator>
  <cp:keywords/>
  <cp:lastModifiedBy>Ben Shepherd (CSV)</cp:lastModifiedBy>
  <cp:revision>2</cp:revision>
  <dcterms:created xsi:type="dcterms:W3CDTF">2026-06-01T00:22:00Z</dcterms:created>
  <dcterms:modified xsi:type="dcterms:W3CDTF">2026-06-01T00:22:00Z</dcterms:modified>
</cp:coreProperties>
</file>